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Утвержден постановлением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Правительства Ивановской области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 xml:space="preserve">от 15.10.2013 № 393-п «Об утверждении 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государственной программы Ивановской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 xml:space="preserve">области «Социальная поддержка </w:t>
      </w:r>
    </w:p>
    <w:p w:rsidR="008324E2" w:rsidRPr="008324E2" w:rsidRDefault="008324E2" w:rsidP="008324E2">
      <w:pPr>
        <w:jc w:val="right"/>
        <w:rPr>
          <w:sz w:val="28"/>
          <w:szCs w:val="28"/>
        </w:rPr>
      </w:pPr>
      <w:r w:rsidRPr="008324E2">
        <w:rPr>
          <w:sz w:val="28"/>
          <w:szCs w:val="28"/>
        </w:rPr>
        <w:t>граждан в Ивановской области»</w:t>
      </w:r>
    </w:p>
    <w:p w:rsidR="008324E2" w:rsidRDefault="008324E2" w:rsidP="008324E2">
      <w:pPr>
        <w:jc w:val="right"/>
        <w:rPr>
          <w:sz w:val="28"/>
          <w:szCs w:val="28"/>
        </w:rPr>
      </w:pPr>
    </w:p>
    <w:p w:rsidR="00B9433A" w:rsidRDefault="00B9433A" w:rsidP="008324E2">
      <w:pPr>
        <w:jc w:val="right"/>
        <w:rPr>
          <w:sz w:val="28"/>
          <w:szCs w:val="28"/>
        </w:rPr>
      </w:pPr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>ПОРЯДОК</w:t>
      </w:r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>предоставления и распределения субсидий</w:t>
      </w:r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>из областного бюджета бюджетам муниципальных районов</w:t>
      </w:r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 xml:space="preserve">и городских округов Ивановской области на </w:t>
      </w:r>
      <w:proofErr w:type="spellStart"/>
      <w:r w:rsidRPr="00B9433A">
        <w:rPr>
          <w:sz w:val="28"/>
          <w:szCs w:val="28"/>
        </w:rPr>
        <w:t>софинансирование</w:t>
      </w:r>
      <w:proofErr w:type="spellEnd"/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>расходов по организации отдыха детей в каникулярное время</w:t>
      </w:r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>в части организации двухразового питания</w:t>
      </w:r>
    </w:p>
    <w:p w:rsidR="00B9433A" w:rsidRPr="00B9433A" w:rsidRDefault="00B9433A" w:rsidP="00B9433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9433A">
        <w:rPr>
          <w:sz w:val="28"/>
          <w:szCs w:val="28"/>
        </w:rPr>
        <w:t>в лагерях дневного пребывания</w:t>
      </w:r>
    </w:p>
    <w:p w:rsidR="00B9433A" w:rsidRPr="00B9433A" w:rsidRDefault="00B9433A" w:rsidP="00B9433A">
      <w:pPr>
        <w:spacing w:after="1" w:line="259" w:lineRule="auto"/>
        <w:rPr>
          <w:rFonts w:eastAsiaTheme="minorHAnsi"/>
          <w:sz w:val="28"/>
          <w:szCs w:val="28"/>
          <w:lang w:eastAsia="en-US"/>
        </w:rPr>
      </w:pPr>
    </w:p>
    <w:p w:rsidR="00B9433A" w:rsidRPr="00B9433A" w:rsidRDefault="00B9433A" w:rsidP="00B9433A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1. Субсидии бюджетам муниципальных районов и городских округов Ивановской области предоставляются из областного бюджета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расходов бюджетов муниципальных районов и городских округов Ивановской области,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 (далее - субсидии или субсидия).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2. Субсидии бюджетам муниципальных районов и городских округов Ивановской области предоставляются за </w:t>
      </w:r>
      <w:proofErr w:type="spellStart"/>
      <w:r w:rsidRPr="00B9433A">
        <w:rPr>
          <w:sz w:val="28"/>
          <w:szCs w:val="28"/>
        </w:rPr>
        <w:t>счет</w:t>
      </w:r>
      <w:proofErr w:type="spellEnd"/>
      <w:r w:rsidRPr="00B9433A">
        <w:rPr>
          <w:sz w:val="28"/>
          <w:szCs w:val="28"/>
        </w:rPr>
        <w:t xml:space="preserve"> средств областного бюджета и расходуются на организацию двухразового питания в лагерях дневного пребывания, в том числе на оплату: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стоимости набора продуктов питания для детей;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расходов на приготовление пищи и </w:t>
      </w:r>
      <w:proofErr w:type="spellStart"/>
      <w:r w:rsidRPr="00B9433A">
        <w:rPr>
          <w:sz w:val="28"/>
          <w:szCs w:val="28"/>
        </w:rPr>
        <w:t>ее</w:t>
      </w:r>
      <w:proofErr w:type="spellEnd"/>
      <w:r w:rsidRPr="00B9433A">
        <w:rPr>
          <w:sz w:val="28"/>
          <w:szCs w:val="28"/>
        </w:rPr>
        <w:t xml:space="preserve"> подвоз.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3. Утратил силу. - </w:t>
      </w:r>
      <w:hyperlink r:id="rId6" w:history="1">
        <w:r w:rsidRPr="00B9433A">
          <w:rPr>
            <w:sz w:val="28"/>
            <w:szCs w:val="28"/>
          </w:rPr>
          <w:t>Постановление</w:t>
        </w:r>
      </w:hyperlink>
      <w:r w:rsidRPr="00B9433A">
        <w:rPr>
          <w:sz w:val="28"/>
          <w:szCs w:val="28"/>
        </w:rPr>
        <w:t xml:space="preserve"> Правительства Ивановской области от 08.04.2021 </w:t>
      </w:r>
      <w:r>
        <w:rPr>
          <w:sz w:val="28"/>
          <w:szCs w:val="28"/>
        </w:rPr>
        <w:t>№</w:t>
      </w:r>
      <w:r w:rsidRPr="00B9433A">
        <w:rPr>
          <w:sz w:val="28"/>
          <w:szCs w:val="28"/>
        </w:rPr>
        <w:t xml:space="preserve"> 167-п.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4. Объем субсидий, предоставляемых бюджетам муниципальных районов и городских округов Ивановской области, определяется исходя из: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количества мест в организуемых лагерях дневного пребывания;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установленной продолжительности смены в лагерях дневного пребывания - 21 день;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установленной Правительством Ивановской области стоимости двухразового питания в день в лагерях дневного пребывания.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Объем субсидий, предоставляемых бюджетам муниципальных районов и городских округов Ивановской области, определяется по формуле:</w:t>
      </w:r>
    </w:p>
    <w:p w:rsidR="00B9433A" w:rsidRPr="00B9433A" w:rsidRDefault="00B9433A" w:rsidP="00B9433A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proofErr w:type="spellStart"/>
      <w:r w:rsidRPr="00B9433A">
        <w:rPr>
          <w:sz w:val="28"/>
          <w:szCs w:val="28"/>
        </w:rPr>
        <w:t>Субi</w:t>
      </w:r>
      <w:proofErr w:type="spellEnd"/>
      <w:r w:rsidRPr="00B9433A">
        <w:rPr>
          <w:sz w:val="28"/>
          <w:szCs w:val="28"/>
        </w:rPr>
        <w:t xml:space="preserve"> = П x </w:t>
      </w:r>
      <w:proofErr w:type="gramStart"/>
      <w:r w:rsidRPr="00B9433A">
        <w:rPr>
          <w:sz w:val="28"/>
          <w:szCs w:val="28"/>
        </w:rPr>
        <w:t>С</w:t>
      </w:r>
      <w:proofErr w:type="gramEnd"/>
      <w:r w:rsidRPr="00B9433A">
        <w:rPr>
          <w:sz w:val="28"/>
          <w:szCs w:val="28"/>
        </w:rPr>
        <w:t xml:space="preserve"> x </w:t>
      </w:r>
      <w:proofErr w:type="spellStart"/>
      <w:r w:rsidRPr="00B9433A">
        <w:rPr>
          <w:sz w:val="28"/>
          <w:szCs w:val="28"/>
        </w:rPr>
        <w:t>Дi</w:t>
      </w:r>
      <w:proofErr w:type="spellEnd"/>
      <w:r w:rsidRPr="00B9433A">
        <w:rPr>
          <w:sz w:val="28"/>
          <w:szCs w:val="28"/>
        </w:rPr>
        <w:t>,</w:t>
      </w:r>
    </w:p>
    <w:p w:rsidR="00B9433A" w:rsidRPr="00B9433A" w:rsidRDefault="00B9433A" w:rsidP="00B9433A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где: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proofErr w:type="spellStart"/>
      <w:r w:rsidRPr="00B9433A">
        <w:rPr>
          <w:sz w:val="28"/>
          <w:szCs w:val="28"/>
        </w:rPr>
        <w:t>Субi</w:t>
      </w:r>
      <w:proofErr w:type="spellEnd"/>
      <w:r w:rsidRPr="00B9433A">
        <w:rPr>
          <w:sz w:val="28"/>
          <w:szCs w:val="28"/>
        </w:rPr>
        <w:t xml:space="preserve"> - субсидия бюджету i-</w:t>
      </w:r>
      <w:proofErr w:type="spellStart"/>
      <w:r w:rsidRPr="00B9433A">
        <w:rPr>
          <w:sz w:val="28"/>
          <w:szCs w:val="28"/>
        </w:rPr>
        <w:t>го</w:t>
      </w:r>
      <w:proofErr w:type="spellEnd"/>
      <w:r w:rsidRPr="00B9433A">
        <w:rPr>
          <w:sz w:val="28"/>
          <w:szCs w:val="28"/>
        </w:rPr>
        <w:t xml:space="preserve"> муниципального района и городского округа Ивановской области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расходов бюджетов муниципальных районов и городских округов Ивановской области,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П - установленная Правительством Ивановской области стоимость двухразового питания в день в лагерях дневного пребывания;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С - установленная продолжительность смены в лагерях дневного пребывания - 21 день;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proofErr w:type="spellStart"/>
      <w:r w:rsidRPr="00B9433A">
        <w:rPr>
          <w:sz w:val="28"/>
          <w:szCs w:val="28"/>
        </w:rPr>
        <w:t>Дi</w:t>
      </w:r>
      <w:proofErr w:type="spellEnd"/>
      <w:r w:rsidRPr="00B9433A">
        <w:rPr>
          <w:sz w:val="28"/>
          <w:szCs w:val="28"/>
        </w:rPr>
        <w:t xml:space="preserve"> - количество мест в организуемых лагерях дневного пребывания в i-м муниципальном районе и городском округе Ивановской области.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5. Условия предоставления субсидий: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а) наличие муниципальных правовых актов, утверждающих перечень мероприятий,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которых предоставляются субсидии,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соответствующих субсидий из областного бюджета, и сроки их реализации;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б) наличие в бюджете муниципального района и городского округа Ивановской области (сводной бюджетной росписи местного бюджета) бюджетных ассигнований на исполнение расходного обязательства муниципального района и городского округа Ивановской области,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которого предоставляется субсидия, в </w:t>
      </w:r>
      <w:proofErr w:type="spellStart"/>
      <w:r w:rsidRPr="00B9433A">
        <w:rPr>
          <w:sz w:val="28"/>
          <w:szCs w:val="28"/>
        </w:rPr>
        <w:t>объеме</w:t>
      </w:r>
      <w:proofErr w:type="spellEnd"/>
      <w:r w:rsidRPr="00B9433A">
        <w:rPr>
          <w:sz w:val="28"/>
          <w:szCs w:val="28"/>
        </w:rPr>
        <w:t>, необходимом для его исполнения, включая размер планируемой к предоставлению из областного бюджета субсидии.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районов и городских округов Ивановской области - 99%.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Высокодотационными считаются муниципальные районы и городские округа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</w:t>
      </w:r>
      <w:proofErr w:type="spellStart"/>
      <w:r w:rsidRPr="00B9433A">
        <w:rPr>
          <w:sz w:val="28"/>
          <w:szCs w:val="28"/>
        </w:rPr>
        <w:t>трех</w:t>
      </w:r>
      <w:proofErr w:type="spellEnd"/>
      <w:r w:rsidRPr="00B9433A">
        <w:rPr>
          <w:sz w:val="28"/>
          <w:szCs w:val="28"/>
        </w:rPr>
        <w:t xml:space="preserve"> последних </w:t>
      </w:r>
      <w:proofErr w:type="spellStart"/>
      <w:r w:rsidRPr="00B9433A">
        <w:rPr>
          <w:sz w:val="28"/>
          <w:szCs w:val="28"/>
        </w:rPr>
        <w:t>отчетных</w:t>
      </w:r>
      <w:proofErr w:type="spellEnd"/>
      <w:r w:rsidRPr="00B9433A">
        <w:rPr>
          <w:sz w:val="28"/>
          <w:szCs w:val="28"/>
        </w:rPr>
        <w:t xml:space="preserve"> финансовых лет составляла свыше 50% собственных доходов местных бюджетов (перечень муниципальных районов и городских округов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</w:t>
      </w:r>
      <w:proofErr w:type="spellStart"/>
      <w:r w:rsidRPr="00B9433A">
        <w:rPr>
          <w:sz w:val="28"/>
          <w:szCs w:val="28"/>
        </w:rPr>
        <w:t>трех</w:t>
      </w:r>
      <w:proofErr w:type="spellEnd"/>
      <w:r w:rsidRPr="00B9433A">
        <w:rPr>
          <w:sz w:val="28"/>
          <w:szCs w:val="28"/>
        </w:rPr>
        <w:t xml:space="preserve"> последних </w:t>
      </w:r>
      <w:proofErr w:type="spellStart"/>
      <w:r w:rsidRPr="00B9433A">
        <w:rPr>
          <w:sz w:val="28"/>
          <w:szCs w:val="28"/>
        </w:rPr>
        <w:t>отчетных</w:t>
      </w:r>
      <w:proofErr w:type="spellEnd"/>
      <w:r w:rsidRPr="00B9433A">
        <w:rPr>
          <w:sz w:val="28"/>
          <w:szCs w:val="28"/>
        </w:rPr>
        <w:t xml:space="preserve"> финансовых лет составляла свыше 50% собственных доходов местных бюджетов, ежегодно утверждается Департаментом финансов Ивановской области не позднее 15 ноября текущего финансового года в соответствии со </w:t>
      </w:r>
      <w:hyperlink r:id="rId7" w:history="1">
        <w:proofErr w:type="spellStart"/>
        <w:r w:rsidRPr="00B9433A">
          <w:rPr>
            <w:sz w:val="28"/>
            <w:szCs w:val="28"/>
          </w:rPr>
          <w:t>статьей</w:t>
        </w:r>
        <w:proofErr w:type="spellEnd"/>
        <w:r w:rsidRPr="00B9433A">
          <w:rPr>
            <w:sz w:val="28"/>
            <w:szCs w:val="28"/>
          </w:rPr>
          <w:t xml:space="preserve"> 136</w:t>
        </w:r>
      </w:hyperlink>
      <w:r w:rsidRPr="00B9433A">
        <w:rPr>
          <w:sz w:val="28"/>
          <w:szCs w:val="28"/>
        </w:rPr>
        <w:t xml:space="preserve"> Бюджетного кодекса Российской Федерации);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в) заключение соглашения в соответствии с </w:t>
      </w:r>
      <w:hyperlink r:id="rId8" w:history="1">
        <w:r w:rsidRPr="00B9433A">
          <w:rPr>
            <w:sz w:val="28"/>
            <w:szCs w:val="28"/>
          </w:rPr>
          <w:t>пунктами 7</w:t>
        </w:r>
      </w:hyperlink>
      <w:r w:rsidRPr="00B9433A">
        <w:rPr>
          <w:sz w:val="28"/>
          <w:szCs w:val="28"/>
        </w:rPr>
        <w:t xml:space="preserve"> и </w:t>
      </w:r>
      <w:hyperlink r:id="rId9" w:history="1">
        <w:r w:rsidRPr="00B9433A">
          <w:rPr>
            <w:sz w:val="28"/>
            <w:szCs w:val="28"/>
          </w:rPr>
          <w:t>7.1</w:t>
        </w:r>
      </w:hyperlink>
      <w:r w:rsidRPr="00B9433A">
        <w:rPr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</w:t>
      </w:r>
      <w:proofErr w:type="spellStart"/>
      <w:r w:rsidRPr="00B9433A">
        <w:rPr>
          <w:sz w:val="28"/>
          <w:szCs w:val="28"/>
        </w:rPr>
        <w:t>утвержденных</w:t>
      </w:r>
      <w:proofErr w:type="spellEnd"/>
      <w:r w:rsidRPr="00B9433A">
        <w:rPr>
          <w:sz w:val="28"/>
          <w:szCs w:val="28"/>
        </w:rPr>
        <w:t xml:space="preserve"> постановлением Правительства Ивановской области от 23.03.2016 </w:t>
      </w:r>
      <w:r>
        <w:rPr>
          <w:sz w:val="28"/>
          <w:szCs w:val="28"/>
        </w:rPr>
        <w:t>№</w:t>
      </w:r>
      <w:r w:rsidRPr="00B9433A">
        <w:rPr>
          <w:sz w:val="28"/>
          <w:szCs w:val="28"/>
        </w:rPr>
        <w:t xml:space="preserve"> 65-п </w:t>
      </w:r>
      <w:r>
        <w:rPr>
          <w:sz w:val="28"/>
          <w:szCs w:val="28"/>
        </w:rPr>
        <w:t>«</w:t>
      </w:r>
      <w:r w:rsidRPr="00B9433A">
        <w:rPr>
          <w:sz w:val="28"/>
          <w:szCs w:val="28"/>
        </w:rPr>
        <w:t>О формировании, предоставлении и распределении субсидий из областного бюджета бюджетам муниципальных образований Ивановской области</w:t>
      </w:r>
      <w:r>
        <w:rPr>
          <w:sz w:val="28"/>
          <w:szCs w:val="28"/>
        </w:rPr>
        <w:t>»</w:t>
      </w:r>
      <w:r w:rsidRPr="00B9433A">
        <w:rPr>
          <w:sz w:val="28"/>
          <w:szCs w:val="28"/>
        </w:rPr>
        <w:t xml:space="preserve"> (далее - Правила).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6. Распределение субсидий бюджетам муниципальных районов и городских округов Ивановской области утверждается законом Ивановской области об областном бюджете на очередной финансовый год и плановый период.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7. Оценка эффективности использования субсидии муниципальными районами и городскими округами Ивановской области осуществляется Департаментом социальной защиты населения Ивановской области на основании сравнения планируемого и фактически достигнутого значения результата использования субсидии </w:t>
      </w:r>
      <w:r>
        <w:rPr>
          <w:sz w:val="28"/>
          <w:szCs w:val="28"/>
        </w:rPr>
        <w:t>–</w:t>
      </w:r>
      <w:r w:rsidRPr="00B9433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9433A">
        <w:rPr>
          <w:sz w:val="28"/>
          <w:szCs w:val="28"/>
        </w:rPr>
        <w:t>количество детей, которым предоставляется двухразовое питание в лагерях дневного пребывания в каникулярное время</w:t>
      </w:r>
      <w:r>
        <w:rPr>
          <w:sz w:val="28"/>
          <w:szCs w:val="28"/>
        </w:rPr>
        <w:t>»</w:t>
      </w:r>
      <w:r w:rsidRPr="00B9433A">
        <w:rPr>
          <w:sz w:val="28"/>
          <w:szCs w:val="28"/>
        </w:rPr>
        <w:t>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8. Субсидии бюджетам муниципальных районов и городских округов Ивановской области предоставляются в пределах лимитов бюджетных обязательств, </w:t>
      </w:r>
      <w:proofErr w:type="spellStart"/>
      <w:r w:rsidRPr="00B9433A">
        <w:rPr>
          <w:sz w:val="28"/>
          <w:szCs w:val="28"/>
        </w:rPr>
        <w:t>утвержденных</w:t>
      </w:r>
      <w:proofErr w:type="spellEnd"/>
      <w:r w:rsidRPr="00B9433A">
        <w:rPr>
          <w:sz w:val="28"/>
          <w:szCs w:val="28"/>
        </w:rPr>
        <w:t xml:space="preserve"> в установленном бюджетным законодательством Российской Федерации порядке Департаменту социальной защиты населения Ивановской области.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9. Субсидии предоставляются на основании соглашений, заключаемых между Департаментом социальной защиты населения Ивановской области и органами местного самоуправления муниципальных районов и городских округов Ивановской области.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Соглашение должно содержать: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а) размер предоставляемой субсидии, порядок, условия, сроки (при наличии - график) </w:t>
      </w:r>
      <w:proofErr w:type="spellStart"/>
      <w:r w:rsidRPr="00B9433A">
        <w:rPr>
          <w:sz w:val="28"/>
          <w:szCs w:val="28"/>
        </w:rPr>
        <w:t>ее</w:t>
      </w:r>
      <w:proofErr w:type="spellEnd"/>
      <w:r w:rsidRPr="00B9433A">
        <w:rPr>
          <w:sz w:val="28"/>
          <w:szCs w:val="28"/>
        </w:rPr>
        <w:t xml:space="preserve"> перечисления бюджету муниципального района и городского округа Ивановской области, а также объем бюджетных ассигнований бюджета муниципального района и городского округа Ивановской области на исполнение соответствующих расходных обязательств;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bookmarkStart w:id="0" w:name="P48"/>
      <w:bookmarkEnd w:id="0"/>
      <w:r w:rsidRPr="00B9433A">
        <w:rPr>
          <w:sz w:val="28"/>
          <w:szCs w:val="28"/>
        </w:rPr>
        <w:t>б) значения результатов использования субсидии;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в) обязательства муниципального района и городского округа Ивановской области по достижению результатов использования субсидии;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г) обязательства муниципального района и городского округа Ивановской области по согласованию с Департаментом социальной защиты населения Ивановской области муниципальных программ, </w:t>
      </w:r>
      <w:proofErr w:type="spellStart"/>
      <w:r w:rsidRPr="00B9433A">
        <w:rPr>
          <w:sz w:val="28"/>
          <w:szCs w:val="28"/>
        </w:rPr>
        <w:t>софинансируемых</w:t>
      </w:r>
      <w:proofErr w:type="spellEnd"/>
      <w:r w:rsidRPr="00B9433A">
        <w:rPr>
          <w:sz w:val="28"/>
          <w:szCs w:val="28"/>
        </w:rPr>
        <w:t xml:space="preserve"> за </w:t>
      </w:r>
      <w:proofErr w:type="spellStart"/>
      <w:r w:rsidRPr="00B9433A">
        <w:rPr>
          <w:sz w:val="28"/>
          <w:szCs w:val="28"/>
        </w:rPr>
        <w:t>счет</w:t>
      </w:r>
      <w:proofErr w:type="spellEnd"/>
      <w:r w:rsidRPr="00B9433A">
        <w:rPr>
          <w:sz w:val="28"/>
          <w:szCs w:val="28"/>
        </w:rPr>
        <w:t xml:space="preserve"> средств областного бюджета, и внесение в них изменений, которые влекут изменения </w:t>
      </w:r>
      <w:proofErr w:type="spellStart"/>
      <w:r w:rsidRPr="00B9433A">
        <w:rPr>
          <w:sz w:val="28"/>
          <w:szCs w:val="28"/>
        </w:rPr>
        <w:t>объемов</w:t>
      </w:r>
      <w:proofErr w:type="spellEnd"/>
      <w:r w:rsidRPr="00B9433A">
        <w:rPr>
          <w:sz w:val="28"/>
          <w:szCs w:val="28"/>
        </w:rPr>
        <w:t xml:space="preserve"> финансирования и (или) значения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д) реквизиты муниципального правового акта, устанавливающего расходное обязательство,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которого предоставляется субсидия;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е) сроки и порядок представления </w:t>
      </w:r>
      <w:proofErr w:type="spellStart"/>
      <w:r w:rsidRPr="00B9433A">
        <w:rPr>
          <w:sz w:val="28"/>
          <w:szCs w:val="28"/>
        </w:rPr>
        <w:t>отчетности</w:t>
      </w:r>
      <w:proofErr w:type="spellEnd"/>
      <w:r w:rsidRPr="00B9433A">
        <w:rPr>
          <w:sz w:val="28"/>
          <w:szCs w:val="28"/>
        </w:rPr>
        <w:t xml:space="preserve"> об осуществлении расходов местного бюджета,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ж) порядок осуществления контроля за выполнением муниципальными районами и городскими округами Ивановской области обязательств, предусмотренных соглашением;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з) обязательства муниципального района и городского округа Ивановской области по возврату средств в областной бюджет в соответствии с </w:t>
      </w:r>
      <w:hyperlink r:id="rId10" w:history="1">
        <w:r w:rsidRPr="00B9433A">
          <w:rPr>
            <w:sz w:val="28"/>
            <w:szCs w:val="28"/>
          </w:rPr>
          <w:t>пунктом 12</w:t>
        </w:r>
      </w:hyperlink>
      <w:r w:rsidRPr="00B9433A">
        <w:rPr>
          <w:sz w:val="28"/>
          <w:szCs w:val="28"/>
        </w:rPr>
        <w:t xml:space="preserve"> Правил;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и) ответственность сторон за нарушение условий соглашения;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bookmarkStart w:id="1" w:name="P56"/>
      <w:bookmarkEnd w:id="1"/>
      <w:r w:rsidRPr="00B9433A">
        <w:rPr>
          <w:sz w:val="28"/>
          <w:szCs w:val="28"/>
        </w:rPr>
        <w:t>к) условие о вступлении в силу соглашения;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л) уровень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, выраженный в процентах от </w:t>
      </w:r>
      <w:proofErr w:type="spellStart"/>
      <w:r w:rsidRPr="00B9433A">
        <w:rPr>
          <w:sz w:val="28"/>
          <w:szCs w:val="28"/>
        </w:rPr>
        <w:t>объема</w:t>
      </w:r>
      <w:proofErr w:type="spellEnd"/>
      <w:r w:rsidRPr="00B9433A">
        <w:rPr>
          <w:sz w:val="28"/>
          <w:szCs w:val="28"/>
        </w:rPr>
        <w:t xml:space="preserve"> бюджетных ассигнований на исполнение расходного обязательства муниципального района и городского округа Ивановской области, предусмотренных в бюджете муниципального района и городского округа Ивановской области,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которого предоставляется субсидия, установленный с </w:t>
      </w:r>
      <w:proofErr w:type="spellStart"/>
      <w:r w:rsidRPr="00B9433A">
        <w:rPr>
          <w:sz w:val="28"/>
          <w:szCs w:val="28"/>
        </w:rPr>
        <w:t>учетом</w:t>
      </w:r>
      <w:proofErr w:type="spellEnd"/>
      <w:r w:rsidRPr="00B9433A">
        <w:rPr>
          <w:sz w:val="28"/>
          <w:szCs w:val="28"/>
        </w:rPr>
        <w:t xml:space="preserve"> </w:t>
      </w:r>
      <w:hyperlink r:id="rId11" w:history="1">
        <w:r w:rsidRPr="00B9433A">
          <w:rPr>
            <w:sz w:val="28"/>
            <w:szCs w:val="28"/>
          </w:rPr>
          <w:t xml:space="preserve">подпункта </w:t>
        </w:r>
        <w:r>
          <w:rPr>
            <w:sz w:val="28"/>
            <w:szCs w:val="28"/>
          </w:rPr>
          <w:t>«</w:t>
        </w:r>
        <w:r w:rsidRPr="00B9433A">
          <w:rPr>
            <w:sz w:val="28"/>
            <w:szCs w:val="28"/>
          </w:rPr>
          <w:t>б</w:t>
        </w:r>
        <w:r>
          <w:rPr>
            <w:sz w:val="28"/>
            <w:szCs w:val="28"/>
          </w:rPr>
          <w:t>»</w:t>
        </w:r>
        <w:r w:rsidRPr="00B9433A">
          <w:rPr>
            <w:sz w:val="28"/>
            <w:szCs w:val="28"/>
          </w:rPr>
          <w:t xml:space="preserve"> пункта 5</w:t>
        </w:r>
      </w:hyperlink>
      <w:r w:rsidRPr="00B9433A">
        <w:rPr>
          <w:sz w:val="28"/>
          <w:szCs w:val="28"/>
        </w:rPr>
        <w:t xml:space="preserve"> Правил.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которых предоставляются субсидии, такое соглашение должно содержать сведения об </w:t>
      </w:r>
      <w:proofErr w:type="spellStart"/>
      <w:r w:rsidRPr="00B9433A">
        <w:rPr>
          <w:sz w:val="28"/>
          <w:szCs w:val="28"/>
        </w:rPr>
        <w:t>объемах</w:t>
      </w:r>
      <w:proofErr w:type="spellEnd"/>
      <w:r w:rsidRPr="00B9433A">
        <w:rPr>
          <w:sz w:val="28"/>
          <w:szCs w:val="28"/>
        </w:rPr>
        <w:t xml:space="preserve"> бюджетных ассигнований бюджета муниципального района и городского округа Ивановской области на исполнение соответствующих расходных обязательств и условия, предусмотренные </w:t>
      </w:r>
      <w:hyperlink w:anchor="P48" w:history="1">
        <w:r w:rsidRPr="00B9433A">
          <w:rPr>
            <w:sz w:val="28"/>
            <w:szCs w:val="28"/>
          </w:rPr>
          <w:t xml:space="preserve">подпунктами </w:t>
        </w:r>
        <w:r>
          <w:rPr>
            <w:sz w:val="28"/>
            <w:szCs w:val="28"/>
          </w:rPr>
          <w:t>«</w:t>
        </w:r>
        <w:r w:rsidRPr="00B9433A">
          <w:rPr>
            <w:sz w:val="28"/>
            <w:szCs w:val="28"/>
          </w:rPr>
          <w:t>б</w:t>
        </w:r>
      </w:hyperlink>
      <w:r>
        <w:rPr>
          <w:sz w:val="28"/>
          <w:szCs w:val="28"/>
        </w:rPr>
        <w:t>»</w:t>
      </w:r>
      <w:r w:rsidRPr="00B9433A">
        <w:rPr>
          <w:sz w:val="28"/>
          <w:szCs w:val="28"/>
        </w:rPr>
        <w:t xml:space="preserve"> - </w:t>
      </w:r>
      <w:hyperlink w:anchor="P56" w:history="1">
        <w:r>
          <w:rPr>
            <w:sz w:val="28"/>
            <w:szCs w:val="28"/>
          </w:rPr>
          <w:t>«</w:t>
        </w:r>
        <w:r w:rsidRPr="00B9433A">
          <w:rPr>
            <w:sz w:val="28"/>
            <w:szCs w:val="28"/>
          </w:rPr>
          <w:t>к</w:t>
        </w:r>
        <w:r>
          <w:rPr>
            <w:sz w:val="28"/>
            <w:szCs w:val="28"/>
          </w:rPr>
          <w:t>»</w:t>
        </w:r>
        <w:r w:rsidRPr="00B9433A">
          <w:rPr>
            <w:sz w:val="28"/>
            <w:szCs w:val="28"/>
          </w:rPr>
          <w:t xml:space="preserve"> пункта 9</w:t>
        </w:r>
      </w:hyperlink>
      <w:r w:rsidRPr="00B9433A">
        <w:rPr>
          <w:sz w:val="28"/>
          <w:szCs w:val="28"/>
        </w:rPr>
        <w:t xml:space="preserve">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Соглашение заключается до 15 марта текущего финансового года или в течение 60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10.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Ивановской области, а также в случае сокращения размера субсидии.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11. Перечисление субсидий из областного бюджета в бюджеты муниципальных районов и городских округов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</w:t>
      </w:r>
      <w:r>
        <w:rPr>
          <w:sz w:val="28"/>
          <w:szCs w:val="28"/>
        </w:rPr>
        <w:t>«</w:t>
      </w:r>
      <w:r w:rsidRPr="00B9433A">
        <w:rPr>
          <w:sz w:val="28"/>
          <w:szCs w:val="28"/>
        </w:rPr>
        <w:t>Средства местных бюджетов</w:t>
      </w:r>
      <w:r>
        <w:rPr>
          <w:sz w:val="28"/>
          <w:szCs w:val="28"/>
        </w:rPr>
        <w:t>»</w:t>
      </w:r>
      <w:r w:rsidRPr="00B9433A">
        <w:rPr>
          <w:sz w:val="28"/>
          <w:szCs w:val="28"/>
        </w:rPr>
        <w:t xml:space="preserve"> в пределах суммы, необходимой для оплаты денежных обязательств, в порядке, установленном Федеральным казначейством.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Перечисление субсидии в местный бюджет осуществляется в </w:t>
      </w:r>
      <w:proofErr w:type="spellStart"/>
      <w:r w:rsidRPr="00B9433A">
        <w:rPr>
          <w:sz w:val="28"/>
          <w:szCs w:val="28"/>
        </w:rPr>
        <w:t>объеме</w:t>
      </w:r>
      <w:proofErr w:type="spellEnd"/>
      <w:r w:rsidRPr="00B9433A">
        <w:rPr>
          <w:sz w:val="28"/>
          <w:szCs w:val="28"/>
        </w:rPr>
        <w:t xml:space="preserve">, соответствующем уровню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расходного обязательства муниципального района, городского округа Ивановской области, установленному Соглашением, на основании заявки муниципальных районов, городских округов Ивановской области о перечислении субсидии, представляемой главному распорядителю бюджетных средств - Департаменту социальной защиты населения Ивановской области по форме и в срок, установленные Департаментом социальной защиты населения Ивановской области, в пределах </w:t>
      </w:r>
      <w:proofErr w:type="spellStart"/>
      <w:r w:rsidRPr="00B9433A">
        <w:rPr>
          <w:sz w:val="28"/>
          <w:szCs w:val="28"/>
        </w:rPr>
        <w:t>объема</w:t>
      </w:r>
      <w:proofErr w:type="spellEnd"/>
      <w:r w:rsidRPr="00B9433A">
        <w:rPr>
          <w:sz w:val="28"/>
          <w:szCs w:val="28"/>
        </w:rPr>
        <w:t xml:space="preserve"> средств, предусмотренного для предоставления субсидии (при наличии - графиком перечисления субсидии бюджету муниципального района, городского округа Ивановской области).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bookmarkStart w:id="2" w:name="P66"/>
      <w:bookmarkEnd w:id="2"/>
      <w:r w:rsidRPr="00B9433A">
        <w:rPr>
          <w:sz w:val="28"/>
          <w:szCs w:val="28"/>
        </w:rPr>
        <w:t xml:space="preserve">12. В случае если муниципальным районом и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2" w:history="1">
        <w:r>
          <w:rPr>
            <w:sz w:val="28"/>
            <w:szCs w:val="28"/>
          </w:rPr>
          <w:t>подпунктом «</w:t>
        </w:r>
        <w:r w:rsidRPr="00B9433A">
          <w:rPr>
            <w:sz w:val="28"/>
            <w:szCs w:val="28"/>
          </w:rPr>
          <w:t>б.1</w:t>
        </w:r>
        <w:r>
          <w:rPr>
            <w:sz w:val="28"/>
            <w:szCs w:val="28"/>
          </w:rPr>
          <w:t>»</w:t>
        </w:r>
        <w:r w:rsidRPr="00B9433A">
          <w:rPr>
            <w:sz w:val="28"/>
            <w:szCs w:val="28"/>
          </w:rPr>
          <w:t xml:space="preserve"> пункта 7</w:t>
        </w:r>
      </w:hyperlink>
      <w:r w:rsidRPr="00B9433A">
        <w:rPr>
          <w:sz w:val="28"/>
          <w:szCs w:val="28"/>
        </w:rPr>
        <w:t xml:space="preserve"> Правил, и в срок до первой даты представления </w:t>
      </w:r>
      <w:proofErr w:type="spellStart"/>
      <w:r w:rsidRPr="00B9433A">
        <w:rPr>
          <w:sz w:val="28"/>
          <w:szCs w:val="28"/>
        </w:rPr>
        <w:t>отчетности</w:t>
      </w:r>
      <w:proofErr w:type="spellEnd"/>
      <w:r w:rsidRPr="00B9433A">
        <w:rPr>
          <w:sz w:val="28"/>
          <w:szCs w:val="28"/>
        </w:rPr>
        <w:t xml:space="preserve">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и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3" w:history="1">
        <w:r w:rsidRPr="00B9433A">
          <w:rPr>
            <w:sz w:val="28"/>
            <w:szCs w:val="28"/>
          </w:rPr>
          <w:t>пунктами 12</w:t>
        </w:r>
      </w:hyperlink>
      <w:r w:rsidRPr="00B9433A">
        <w:rPr>
          <w:sz w:val="28"/>
          <w:szCs w:val="28"/>
        </w:rPr>
        <w:t xml:space="preserve"> - </w:t>
      </w:r>
      <w:hyperlink r:id="rId14" w:history="1">
        <w:r w:rsidRPr="00B9433A">
          <w:rPr>
            <w:sz w:val="28"/>
            <w:szCs w:val="28"/>
          </w:rPr>
          <w:t>14</w:t>
        </w:r>
      </w:hyperlink>
      <w:r w:rsidRPr="00B9433A">
        <w:rPr>
          <w:sz w:val="28"/>
          <w:szCs w:val="28"/>
        </w:rPr>
        <w:t xml:space="preserve"> Правил.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13. </w:t>
      </w:r>
      <w:proofErr w:type="spellStart"/>
      <w:r w:rsidRPr="00B9433A">
        <w:rPr>
          <w:sz w:val="28"/>
          <w:szCs w:val="28"/>
        </w:rPr>
        <w:t>Расчет</w:t>
      </w:r>
      <w:proofErr w:type="spellEnd"/>
      <w:r w:rsidRPr="00B9433A">
        <w:rPr>
          <w:sz w:val="28"/>
          <w:szCs w:val="28"/>
        </w:rPr>
        <w:t xml:space="preserve"> </w:t>
      </w:r>
      <w:proofErr w:type="spellStart"/>
      <w:r w:rsidRPr="00B9433A">
        <w:rPr>
          <w:sz w:val="28"/>
          <w:szCs w:val="28"/>
        </w:rPr>
        <w:t>объема</w:t>
      </w:r>
      <w:proofErr w:type="spellEnd"/>
      <w:r w:rsidRPr="00B9433A">
        <w:rPr>
          <w:sz w:val="28"/>
          <w:szCs w:val="28"/>
        </w:rPr>
        <w:t xml:space="preserve"> средств, подлежащих возврату из бюджета муниципального района и городского округа Ивановской области в областной бюджет, в случае предоставления консолидированной субсидии осуществляется отдельно для каждого мероприятия, в отношении которого допущены нарушения обязательств, предусмотренных соглашением в соответствии с </w:t>
      </w:r>
      <w:hyperlink r:id="rId15" w:history="1">
        <w:r w:rsidRPr="00B9433A">
          <w:rPr>
            <w:sz w:val="28"/>
            <w:szCs w:val="28"/>
          </w:rPr>
          <w:t xml:space="preserve">подпунктами </w:t>
        </w:r>
        <w:r>
          <w:rPr>
            <w:sz w:val="28"/>
            <w:szCs w:val="28"/>
          </w:rPr>
          <w:t>«</w:t>
        </w:r>
        <w:r w:rsidRPr="00B9433A">
          <w:rPr>
            <w:sz w:val="28"/>
            <w:szCs w:val="28"/>
          </w:rPr>
          <w:t>б.1</w:t>
        </w:r>
      </w:hyperlink>
      <w:r>
        <w:rPr>
          <w:sz w:val="28"/>
          <w:szCs w:val="28"/>
        </w:rPr>
        <w:t>»</w:t>
      </w:r>
      <w:r w:rsidRPr="00B9433A">
        <w:rPr>
          <w:sz w:val="28"/>
          <w:szCs w:val="28"/>
        </w:rPr>
        <w:t xml:space="preserve"> и </w:t>
      </w:r>
      <w:hyperlink r:id="rId16" w:history="1">
        <w:r>
          <w:rPr>
            <w:sz w:val="28"/>
            <w:szCs w:val="28"/>
          </w:rPr>
          <w:t>«</w:t>
        </w:r>
        <w:bookmarkStart w:id="3" w:name="_GoBack"/>
        <w:bookmarkEnd w:id="3"/>
        <w:r w:rsidRPr="00B9433A">
          <w:rPr>
            <w:sz w:val="28"/>
            <w:szCs w:val="28"/>
          </w:rPr>
          <w:t>д</w:t>
        </w:r>
        <w:r>
          <w:rPr>
            <w:sz w:val="28"/>
            <w:szCs w:val="28"/>
          </w:rPr>
          <w:t>»</w:t>
        </w:r>
        <w:r w:rsidRPr="00B9433A">
          <w:rPr>
            <w:sz w:val="28"/>
            <w:szCs w:val="28"/>
          </w:rPr>
          <w:t xml:space="preserve"> пункта 7</w:t>
        </w:r>
      </w:hyperlink>
      <w:r w:rsidRPr="00B9433A">
        <w:rPr>
          <w:sz w:val="28"/>
          <w:szCs w:val="28"/>
        </w:rPr>
        <w:t xml:space="preserve"> Правил, с </w:t>
      </w:r>
      <w:proofErr w:type="spellStart"/>
      <w:r w:rsidRPr="00B9433A">
        <w:rPr>
          <w:sz w:val="28"/>
          <w:szCs w:val="28"/>
        </w:rPr>
        <w:t>учетом</w:t>
      </w:r>
      <w:proofErr w:type="spellEnd"/>
      <w:r w:rsidRPr="00B9433A">
        <w:rPr>
          <w:sz w:val="28"/>
          <w:szCs w:val="28"/>
        </w:rPr>
        <w:t xml:space="preserve"> применения результатов использования консолидированной субсидии, предусмотренных для такого мероприятия. Общий объем средств, подлежащих возврату, определяется как сумма </w:t>
      </w:r>
      <w:proofErr w:type="spellStart"/>
      <w:r w:rsidRPr="00B9433A">
        <w:rPr>
          <w:sz w:val="28"/>
          <w:szCs w:val="28"/>
        </w:rPr>
        <w:t>объемов</w:t>
      </w:r>
      <w:proofErr w:type="spellEnd"/>
      <w:r w:rsidRPr="00B9433A">
        <w:rPr>
          <w:sz w:val="28"/>
          <w:szCs w:val="28"/>
        </w:rPr>
        <w:t xml:space="preserve"> средств, подлежащих возврату, для каждого из мероприятий в соответствии с </w:t>
      </w:r>
      <w:hyperlink r:id="rId17" w:history="1">
        <w:r w:rsidRPr="00B9433A">
          <w:rPr>
            <w:sz w:val="28"/>
            <w:szCs w:val="28"/>
          </w:rPr>
          <w:t>пунктом 12</w:t>
        </w:r>
      </w:hyperlink>
      <w:r w:rsidRPr="00B9433A">
        <w:rPr>
          <w:sz w:val="28"/>
          <w:szCs w:val="28"/>
        </w:rPr>
        <w:t xml:space="preserve"> Правил, в отношении которых были допущены нарушения.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Объем бюджетных ассигнований бюджета муниципального района и городского округа Ивановской области на финансовое обеспечение расходного обязательства, в целях </w:t>
      </w:r>
      <w:proofErr w:type="spellStart"/>
      <w:r w:rsidRPr="00B9433A">
        <w:rPr>
          <w:sz w:val="28"/>
          <w:szCs w:val="28"/>
        </w:rPr>
        <w:t>софинансирования</w:t>
      </w:r>
      <w:proofErr w:type="spellEnd"/>
      <w:r w:rsidRPr="00B9433A">
        <w:rPr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района и городского округа Ивановской области о бюджете (сводной бюджетной росписью местного бюджета), исходя из необходимости достижения установленных соглашением значений результата использования субсидии.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14. Органы местного самоуправления муниципальных районов и городских округов Ивановской области представляют в Департамент социальной защиты населения Ивановской области </w:t>
      </w:r>
      <w:proofErr w:type="spellStart"/>
      <w:r w:rsidRPr="00B9433A">
        <w:rPr>
          <w:sz w:val="28"/>
          <w:szCs w:val="28"/>
        </w:rPr>
        <w:t>отчеты</w:t>
      </w:r>
      <w:proofErr w:type="spellEnd"/>
      <w:r w:rsidRPr="00B9433A">
        <w:rPr>
          <w:sz w:val="28"/>
          <w:szCs w:val="28"/>
        </w:rPr>
        <w:t xml:space="preserve"> об исполнении условий предоставления и расходования субсидий, о достижении результата использования субсидий по формам, установленным Департаментом социальной защиты населения Ивановской области, ежегодно, в срок до 25 августа и до полного использования средств субсидий.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15. Ответственность за достоверность предоставляемой информации возлагается на органы местного самоуправления муниципальных районов и городских округов Ивановской области.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16. Основанием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w:anchor="P66" w:history="1">
        <w:r w:rsidRPr="00B9433A">
          <w:rPr>
            <w:sz w:val="28"/>
            <w:szCs w:val="28"/>
          </w:rPr>
          <w:t>пунктом 12</w:t>
        </w:r>
      </w:hyperlink>
      <w:r w:rsidRPr="00B9433A">
        <w:rPr>
          <w:sz w:val="28"/>
          <w:szCs w:val="28"/>
        </w:rPr>
        <w:t xml:space="preserve"> настоящего Порядка, является документально </w:t>
      </w:r>
      <w:proofErr w:type="spellStart"/>
      <w:r w:rsidRPr="00B9433A">
        <w:rPr>
          <w:sz w:val="28"/>
          <w:szCs w:val="28"/>
        </w:rPr>
        <w:t>подтвержденное</w:t>
      </w:r>
      <w:proofErr w:type="spellEnd"/>
      <w:r w:rsidRPr="00B9433A">
        <w:rPr>
          <w:sz w:val="28"/>
          <w:szCs w:val="28"/>
        </w:rPr>
        <w:t xml:space="preserve"> наступление обстоятельств непреодолимой силы, препятствующих исполнению соответствующих обязательств.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 xml:space="preserve">17. В случае нарушения сроков, установленных </w:t>
      </w:r>
      <w:hyperlink r:id="rId18" w:history="1">
        <w:r w:rsidRPr="00B9433A">
          <w:rPr>
            <w:sz w:val="28"/>
            <w:szCs w:val="28"/>
          </w:rPr>
          <w:t>абзацем восьмым пункта 8</w:t>
        </w:r>
      </w:hyperlink>
      <w:r w:rsidRPr="00B9433A">
        <w:rPr>
          <w:sz w:val="28"/>
          <w:szCs w:val="28"/>
        </w:rPr>
        <w:t xml:space="preserve"> Правил, Департамент финансов Ивановской области направляет Губернатору Ивановской области информацию о допущенных нарушениях.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району и городскому округу Ивановской области.</w:t>
      </w:r>
    </w:p>
    <w:p w:rsidR="00B9433A" w:rsidRPr="00B9433A" w:rsidRDefault="00B9433A" w:rsidP="00B9433A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B9433A">
        <w:rPr>
          <w:sz w:val="28"/>
          <w:szCs w:val="28"/>
        </w:rPr>
        <w:t>18. Контроль за соблюдением органами местного самоуправления муниципальных районов и городских округов Ивановской области целей и условий предоставления субсидий осуществляется Департаментом социальной защиты населения Ивановской области и органами государственного финансового контроля Ивановской области.</w:t>
      </w:r>
    </w:p>
    <w:p w:rsidR="00B9433A" w:rsidRPr="00B9433A" w:rsidRDefault="00B9433A" w:rsidP="00B9433A">
      <w:pPr>
        <w:spacing w:after="160" w:line="259" w:lineRule="auto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9433A" w:rsidRDefault="00B9433A" w:rsidP="008324E2">
      <w:pPr>
        <w:jc w:val="right"/>
        <w:rPr>
          <w:sz w:val="28"/>
          <w:szCs w:val="28"/>
        </w:rPr>
      </w:pPr>
    </w:p>
    <w:p w:rsidR="00B9433A" w:rsidRPr="008324E2" w:rsidRDefault="00B9433A" w:rsidP="008324E2">
      <w:pPr>
        <w:jc w:val="right"/>
        <w:rPr>
          <w:sz w:val="28"/>
          <w:szCs w:val="28"/>
        </w:rPr>
      </w:pPr>
    </w:p>
    <w:p w:rsidR="008324E2" w:rsidRPr="008324E2" w:rsidRDefault="008324E2" w:rsidP="008324E2">
      <w:pPr>
        <w:jc w:val="center"/>
        <w:rPr>
          <w:sz w:val="28"/>
          <w:szCs w:val="28"/>
        </w:rPr>
      </w:pPr>
    </w:p>
    <w:sectPr w:rsidR="008324E2" w:rsidRPr="008324E2" w:rsidSect="00F315AA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23C79"/>
    <w:rsid w:val="00027381"/>
    <w:rsid w:val="0003077E"/>
    <w:rsid w:val="000D4040"/>
    <w:rsid w:val="000F1D85"/>
    <w:rsid w:val="000F2F72"/>
    <w:rsid w:val="00111FF3"/>
    <w:rsid w:val="00123E62"/>
    <w:rsid w:val="00123F51"/>
    <w:rsid w:val="0012619E"/>
    <w:rsid w:val="00131779"/>
    <w:rsid w:val="00145CAB"/>
    <w:rsid w:val="001973C3"/>
    <w:rsid w:val="001B345C"/>
    <w:rsid w:val="001D514F"/>
    <w:rsid w:val="001D607C"/>
    <w:rsid w:val="001E0123"/>
    <w:rsid w:val="00224157"/>
    <w:rsid w:val="00234320"/>
    <w:rsid w:val="00251C99"/>
    <w:rsid w:val="00280BD2"/>
    <w:rsid w:val="002832A8"/>
    <w:rsid w:val="00292A22"/>
    <w:rsid w:val="00297CAC"/>
    <w:rsid w:val="002A6965"/>
    <w:rsid w:val="002C5356"/>
    <w:rsid w:val="002D384F"/>
    <w:rsid w:val="002E2DCF"/>
    <w:rsid w:val="002F7F15"/>
    <w:rsid w:val="002F7F59"/>
    <w:rsid w:val="00307B28"/>
    <w:rsid w:val="003138F3"/>
    <w:rsid w:val="00313E87"/>
    <w:rsid w:val="003179C0"/>
    <w:rsid w:val="003218A4"/>
    <w:rsid w:val="003510C1"/>
    <w:rsid w:val="003562AD"/>
    <w:rsid w:val="003611DB"/>
    <w:rsid w:val="00362919"/>
    <w:rsid w:val="00373FA7"/>
    <w:rsid w:val="00377A5C"/>
    <w:rsid w:val="00382581"/>
    <w:rsid w:val="00384758"/>
    <w:rsid w:val="003858EF"/>
    <w:rsid w:val="003A1343"/>
    <w:rsid w:val="003B102D"/>
    <w:rsid w:val="003B7B3A"/>
    <w:rsid w:val="003F18FC"/>
    <w:rsid w:val="003F71D7"/>
    <w:rsid w:val="00416B4C"/>
    <w:rsid w:val="00421458"/>
    <w:rsid w:val="00433F82"/>
    <w:rsid w:val="00437D5D"/>
    <w:rsid w:val="00447876"/>
    <w:rsid w:val="00450221"/>
    <w:rsid w:val="0046250B"/>
    <w:rsid w:val="004A16C4"/>
    <w:rsid w:val="004B7E70"/>
    <w:rsid w:val="004C545D"/>
    <w:rsid w:val="004E32F3"/>
    <w:rsid w:val="00516820"/>
    <w:rsid w:val="00530028"/>
    <w:rsid w:val="00533966"/>
    <w:rsid w:val="00552FD3"/>
    <w:rsid w:val="00555AAA"/>
    <w:rsid w:val="00571DD8"/>
    <w:rsid w:val="00597CFB"/>
    <w:rsid w:val="005B13E4"/>
    <w:rsid w:val="005C3CA5"/>
    <w:rsid w:val="005E1FB1"/>
    <w:rsid w:val="005E788D"/>
    <w:rsid w:val="005E7F79"/>
    <w:rsid w:val="005F02EA"/>
    <w:rsid w:val="005F44D2"/>
    <w:rsid w:val="006029E1"/>
    <w:rsid w:val="00610520"/>
    <w:rsid w:val="006150B0"/>
    <w:rsid w:val="006317F3"/>
    <w:rsid w:val="00646CE7"/>
    <w:rsid w:val="0065429E"/>
    <w:rsid w:val="00685639"/>
    <w:rsid w:val="006B0577"/>
    <w:rsid w:val="006B5005"/>
    <w:rsid w:val="006D14CB"/>
    <w:rsid w:val="006F187B"/>
    <w:rsid w:val="00703DB5"/>
    <w:rsid w:val="00712326"/>
    <w:rsid w:val="00712F6F"/>
    <w:rsid w:val="00766284"/>
    <w:rsid w:val="00772F0D"/>
    <w:rsid w:val="007755A6"/>
    <w:rsid w:val="00782248"/>
    <w:rsid w:val="007A1695"/>
    <w:rsid w:val="007B353A"/>
    <w:rsid w:val="007B54C1"/>
    <w:rsid w:val="007D1F7E"/>
    <w:rsid w:val="007F0CF9"/>
    <w:rsid w:val="0080576C"/>
    <w:rsid w:val="00822596"/>
    <w:rsid w:val="0083119A"/>
    <w:rsid w:val="008324E2"/>
    <w:rsid w:val="00861F7E"/>
    <w:rsid w:val="0089203D"/>
    <w:rsid w:val="00896655"/>
    <w:rsid w:val="008B1716"/>
    <w:rsid w:val="008C497E"/>
    <w:rsid w:val="008E38D6"/>
    <w:rsid w:val="008E43CC"/>
    <w:rsid w:val="008F4F14"/>
    <w:rsid w:val="009104F4"/>
    <w:rsid w:val="009216EB"/>
    <w:rsid w:val="00926B56"/>
    <w:rsid w:val="00990BC1"/>
    <w:rsid w:val="00992688"/>
    <w:rsid w:val="009966DF"/>
    <w:rsid w:val="009A4D64"/>
    <w:rsid w:val="009B796B"/>
    <w:rsid w:val="009C48DD"/>
    <w:rsid w:val="009C6643"/>
    <w:rsid w:val="00A16708"/>
    <w:rsid w:val="00A20B8B"/>
    <w:rsid w:val="00A3077C"/>
    <w:rsid w:val="00A33B40"/>
    <w:rsid w:val="00A36AB8"/>
    <w:rsid w:val="00A36F4A"/>
    <w:rsid w:val="00A5258C"/>
    <w:rsid w:val="00A579E4"/>
    <w:rsid w:val="00A60BCD"/>
    <w:rsid w:val="00A6383B"/>
    <w:rsid w:val="00A76C6F"/>
    <w:rsid w:val="00A81B8A"/>
    <w:rsid w:val="00AC5786"/>
    <w:rsid w:val="00AF44D6"/>
    <w:rsid w:val="00AF732D"/>
    <w:rsid w:val="00B03030"/>
    <w:rsid w:val="00B14713"/>
    <w:rsid w:val="00B336A5"/>
    <w:rsid w:val="00B42340"/>
    <w:rsid w:val="00B44FE7"/>
    <w:rsid w:val="00B75641"/>
    <w:rsid w:val="00B8118D"/>
    <w:rsid w:val="00B8458C"/>
    <w:rsid w:val="00B93287"/>
    <w:rsid w:val="00B93490"/>
    <w:rsid w:val="00B9433A"/>
    <w:rsid w:val="00BE0BF1"/>
    <w:rsid w:val="00BE2635"/>
    <w:rsid w:val="00C056CB"/>
    <w:rsid w:val="00C21838"/>
    <w:rsid w:val="00C47EF3"/>
    <w:rsid w:val="00C6381B"/>
    <w:rsid w:val="00C64FD9"/>
    <w:rsid w:val="00C830E7"/>
    <w:rsid w:val="00CB4608"/>
    <w:rsid w:val="00CD24E8"/>
    <w:rsid w:val="00CE1F09"/>
    <w:rsid w:val="00CE71F7"/>
    <w:rsid w:val="00D00D33"/>
    <w:rsid w:val="00D216B4"/>
    <w:rsid w:val="00D35CAC"/>
    <w:rsid w:val="00D42269"/>
    <w:rsid w:val="00D44EC7"/>
    <w:rsid w:val="00D508F0"/>
    <w:rsid w:val="00D928EE"/>
    <w:rsid w:val="00D95666"/>
    <w:rsid w:val="00DE7455"/>
    <w:rsid w:val="00DF74D8"/>
    <w:rsid w:val="00E0097E"/>
    <w:rsid w:val="00E06D3F"/>
    <w:rsid w:val="00E128E0"/>
    <w:rsid w:val="00E41742"/>
    <w:rsid w:val="00E539CB"/>
    <w:rsid w:val="00E61C69"/>
    <w:rsid w:val="00E84742"/>
    <w:rsid w:val="00E87B86"/>
    <w:rsid w:val="00E87E74"/>
    <w:rsid w:val="00E95BB9"/>
    <w:rsid w:val="00ED761C"/>
    <w:rsid w:val="00F2142E"/>
    <w:rsid w:val="00F315AA"/>
    <w:rsid w:val="00F332BD"/>
    <w:rsid w:val="00F42AC2"/>
    <w:rsid w:val="00F53331"/>
    <w:rsid w:val="00F5502D"/>
    <w:rsid w:val="00F8027E"/>
    <w:rsid w:val="00F808BA"/>
    <w:rsid w:val="00FC63AA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3D5EE1536DA68EE450952A63D1E1CB5351A148412924AF77DC763A99D8186CF55A6D72A4DF029078187E4B111A5E92BA78240F81677B2D6D7C4159sCs3J" TargetMode="External"/><Relationship Id="rId13" Type="http://schemas.openxmlformats.org/officeDocument/2006/relationships/hyperlink" Target="consultantplus://offline/ref=443D5EE1536DA68EE450952A63D1E1CB5351A148412924AF77DC763A99D8186CF55A6D72A4DF029078187C4C151A5E92BA78240F81677B2D6D7C4159sCs3J" TargetMode="External"/><Relationship Id="rId18" Type="http://schemas.openxmlformats.org/officeDocument/2006/relationships/hyperlink" Target="consultantplus://offline/ref=443D5EE1536DA68EE450952A63D1E1CB5351A148412924AF77DC763A99D8186CF55A6D72A4DF029078187C4B111A5E92BA78240F81677B2D6D7C4159sCs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43D5EE1536DA68EE4508B2775BDBDC45452F646432D2FFD2C8C706DC6881E39B51A6B23E69904C5295C2B45151214C3F7332B0D80s7s8J" TargetMode="External"/><Relationship Id="rId12" Type="http://schemas.openxmlformats.org/officeDocument/2006/relationships/hyperlink" Target="consultantplus://offline/ref=443D5EE1536DA68EE450952A63D1E1CB5351A148412924AF77DC763A99D8186CF55A6D72A4DF029078187C4A111A5E92BA78240F81677B2D6D7C4159sCs3J" TargetMode="External"/><Relationship Id="rId17" Type="http://schemas.openxmlformats.org/officeDocument/2006/relationships/hyperlink" Target="consultantplus://offline/ref=443D5EE1536DA68EE450952A63D1E1CB5351A148412924AF77DC763A99D8186CF55A6D72A4DF029078187C4C151A5E92BA78240F81677B2D6D7C4159sCs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3D5EE1536DA68EE450952A63D1E1CB5351A148412924AF77DC763A99D8186CF55A6D72A4DF029078187F4B1F1A5E92BA78240F81677B2D6D7C4159sCs3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3D5EE1536DA68EE450952A63D1E1CB5351A148412A23A977DB763A99D8186CF55A6D72A4DF029078187E40131A5E92BA78240F81677B2D6D7C4159sCs3J" TargetMode="External"/><Relationship Id="rId11" Type="http://schemas.openxmlformats.org/officeDocument/2006/relationships/hyperlink" Target="consultantplus://offline/ref=443D5EE1536DA68EE450952A63D1E1CB5351A148412924AF77DC763A99D8186CF55A6D72A4DF029078187C4A171A5E92BA78240F81677B2D6D7C4159sCs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43D5EE1536DA68EE450952A63D1E1CB5351A148412924AF77DC763A99D8186CF55A6D72A4DF029078187C4A111A5E92BA78240F81677B2D6D7C4159sCs3J" TargetMode="External"/><Relationship Id="rId10" Type="http://schemas.openxmlformats.org/officeDocument/2006/relationships/hyperlink" Target="consultantplus://offline/ref=443D5EE1536DA68EE450952A63D1E1CB5351A148412924AF77DC763A99D8186CF55A6D72A4DF029078187C4C151A5E92BA78240F81677B2D6D7C4159sCs3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3D5EE1536DA68EE450952A63D1E1CB5351A148412924AF77DC763A99D8186CF55A6D72A4DF029078187F4F171A5E92BA78240F81677B2D6D7C4159sCs3J" TargetMode="External"/><Relationship Id="rId14" Type="http://schemas.openxmlformats.org/officeDocument/2006/relationships/hyperlink" Target="consultantplus://offline/ref=443D5EE1536DA68EE450952A63D1E1CB5351A148412924AF77DC763A99D8186CF55A6D72A4DF029078187C4C101A5E92BA78240F81677B2D6D7C4159sCs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EECCB-D823-4FD3-9DFE-EE800048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2509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Кузьмина Наталия Витальевна</cp:lastModifiedBy>
  <cp:revision>4</cp:revision>
  <cp:lastPrinted>2020-09-30T09:24:00Z</cp:lastPrinted>
  <dcterms:created xsi:type="dcterms:W3CDTF">2021-09-23T09:42:00Z</dcterms:created>
  <dcterms:modified xsi:type="dcterms:W3CDTF">2021-09-23T09:52:00Z</dcterms:modified>
</cp:coreProperties>
</file>